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231D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三包</w:t>
      </w:r>
    </w:p>
    <w:p w14:paraId="605C0DCA">
      <w:pPr>
        <w:numPr>
          <w:ilvl w:val="0"/>
          <w:numId w:val="1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除颤仪</w:t>
      </w:r>
    </w:p>
    <w:p w14:paraId="26B44EB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重量：≤</w:t>
      </w:r>
      <w:r>
        <w:rPr>
          <w:rFonts w:ascii="宋体" w:hAnsi="宋体" w:cs="宋体"/>
          <w:kern w:val="0"/>
          <w:sz w:val="28"/>
          <w:szCs w:val="28"/>
        </w:rPr>
        <w:t>6.1kg</w:t>
      </w:r>
      <w:r>
        <w:rPr>
          <w:rFonts w:hint="eastAsia" w:ascii="宋体" w:hAnsi="宋体" w:cs="宋体"/>
          <w:kern w:val="0"/>
          <w:sz w:val="28"/>
          <w:szCs w:val="28"/>
        </w:rPr>
        <w:t>，含电池、体外板和心电导联线。</w:t>
      </w:r>
    </w:p>
    <w:p w14:paraId="153171B5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彩色TFT显示屏≥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英寸, 分辨率800×</w:t>
      </w:r>
      <w:r>
        <w:rPr>
          <w:rFonts w:ascii="宋体" w:hAnsi="宋体" w:cs="宋体"/>
          <w:kern w:val="0"/>
          <w:sz w:val="28"/>
          <w:szCs w:val="28"/>
        </w:rPr>
        <w:t>48</w:t>
      </w:r>
      <w:r>
        <w:rPr>
          <w:rFonts w:hint="eastAsia" w:ascii="宋体" w:hAnsi="宋体" w:cs="宋体"/>
          <w:kern w:val="0"/>
          <w:sz w:val="28"/>
          <w:szCs w:val="28"/>
        </w:rPr>
        <w:t>0像素，可显示≥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通道监护参数波形，有高对比度显示界面。</w:t>
      </w:r>
    </w:p>
    <w:p w14:paraId="24E3E58D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支持中文操作界面。</w:t>
      </w:r>
    </w:p>
    <w:p w14:paraId="55EA1FEC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屏幕显示心电波形扫描时间≥16s。</w:t>
      </w:r>
    </w:p>
    <w:p w14:paraId="11D78870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具备手动除颤、心电监护、呼吸监护、自动体外除颤（AED）功能，A</w:t>
      </w:r>
      <w:r>
        <w:rPr>
          <w:rFonts w:ascii="宋体" w:hAnsi="宋体" w:cs="宋体"/>
          <w:kern w:val="0"/>
          <w:sz w:val="28"/>
          <w:szCs w:val="28"/>
        </w:rPr>
        <w:t>ED</w:t>
      </w:r>
      <w:r>
        <w:rPr>
          <w:rFonts w:hint="eastAsia" w:ascii="宋体" w:hAnsi="宋体" w:cs="宋体"/>
          <w:kern w:val="0"/>
          <w:sz w:val="28"/>
          <w:szCs w:val="28"/>
        </w:rPr>
        <w:t>功能适用于29天以上的人群。</w:t>
      </w:r>
    </w:p>
    <w:p w14:paraId="1499F327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除颤采用双相波技术，具备自动阻抗补偿功能。</w:t>
      </w:r>
    </w:p>
    <w:p w14:paraId="7111D710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手动除颤分为同步和非同步两种方式，能量分21档以上，可通过体外电极板进行能量选择，最大能量可达360J。</w:t>
      </w:r>
    </w:p>
    <w:p w14:paraId="54746DF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可配置体内除颤手柄，体内手动除颤能力选择：1</w:t>
      </w:r>
      <w:r>
        <w:rPr>
          <w:rFonts w:ascii="宋体" w:hAnsi="宋体" w:cs="宋体"/>
          <w:kern w:val="0"/>
          <w:sz w:val="28"/>
          <w:szCs w:val="28"/>
        </w:rPr>
        <w:t>/2/3/4/5/6/7/8/9/10/15/20/30/50 J</w:t>
      </w:r>
    </w:p>
    <w:p w14:paraId="0118A4E0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支持至少三种尺寸体内除颤电极板，适用不同病人类型。</w:t>
      </w:r>
    </w:p>
    <w:p w14:paraId="11AC290D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体外除颤电极板同时支持成人和小儿，一体化设计，支持快速切换。</w:t>
      </w:r>
    </w:p>
    <w:p w14:paraId="14AF9CA9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电极板支持能量选择，充电和放电三步操作，满足单人除颤操作。</w:t>
      </w:r>
    </w:p>
    <w:p w14:paraId="3019B711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AED除颤功能提供中文语音和中文提醒功能，对于抢救过程支持自动录音功能，记录时长≥60min。</w:t>
      </w:r>
    </w:p>
    <w:p w14:paraId="6590DF70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开机到可进行除颤充电操作的时间≤</w:t>
      </w:r>
      <w:r>
        <w:rPr>
          <w:rFonts w:ascii="宋体" w:hAnsi="宋体" w:cs="宋体"/>
          <w:kern w:val="0"/>
          <w:sz w:val="28"/>
          <w:szCs w:val="28"/>
        </w:rPr>
        <w:t>2s；</w:t>
      </w:r>
      <w:r>
        <w:rPr>
          <w:rFonts w:hint="eastAsia" w:ascii="宋体" w:hAnsi="宋体" w:cs="宋体"/>
          <w:kern w:val="0"/>
          <w:sz w:val="28"/>
          <w:szCs w:val="28"/>
        </w:rPr>
        <w:t>除颤后心电基线恢复时间≤2</w:t>
      </w:r>
      <w:r>
        <w:rPr>
          <w:rFonts w:ascii="宋体" w:hAnsi="宋体" w:cs="宋体"/>
          <w:kern w:val="0"/>
          <w:sz w:val="28"/>
          <w:szCs w:val="28"/>
        </w:rPr>
        <w:t>.5</w:t>
      </w:r>
      <w:r>
        <w:rPr>
          <w:rFonts w:hint="eastAsia" w:ascii="宋体" w:hAnsi="宋体" w:cs="宋体"/>
          <w:kern w:val="0"/>
          <w:sz w:val="28"/>
          <w:szCs w:val="28"/>
        </w:rPr>
        <w:t>s；从开始AED分析到放电准备就绪≤1</w:t>
      </w:r>
      <w:r>
        <w:rPr>
          <w:rFonts w:ascii="宋体" w:hAnsi="宋体" w:cs="宋体"/>
          <w:kern w:val="0"/>
          <w:sz w:val="28"/>
          <w:szCs w:val="28"/>
        </w:rPr>
        <w:t>0</w:t>
      </w:r>
      <w:r>
        <w:rPr>
          <w:rFonts w:hint="eastAsia" w:ascii="宋体" w:hAnsi="宋体" w:cs="宋体"/>
          <w:kern w:val="0"/>
          <w:sz w:val="28"/>
          <w:szCs w:val="28"/>
        </w:rPr>
        <w:t>s。</w:t>
      </w:r>
    </w:p>
    <w:p w14:paraId="01D8CAD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除颤充电迅速，充电至200J≤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s。</w:t>
      </w:r>
    </w:p>
    <w:p w14:paraId="35F25CB3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支持病人接触状态和阻抗值实时显示。</w:t>
      </w:r>
    </w:p>
    <w:p w14:paraId="74EA7D4F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可选配体外起搏功能，起搏分为固定和按需两种模式；具备降速起搏功能。</w:t>
      </w:r>
    </w:p>
    <w:p w14:paraId="62D62C6C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◆可选配CPR辅助功能，CPR传感器设计符合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20</w:t>
      </w:r>
      <w:r>
        <w:rPr>
          <w:rFonts w:ascii="宋体" w:hAnsi="宋体" w:cs="宋体"/>
          <w:kern w:val="0"/>
          <w:sz w:val="28"/>
          <w:szCs w:val="28"/>
        </w:rPr>
        <w:t xml:space="preserve"> AHA/ERC</w:t>
      </w:r>
      <w:r>
        <w:rPr>
          <w:rFonts w:hint="eastAsia" w:ascii="宋体" w:hAnsi="宋体" w:cs="宋体"/>
          <w:kern w:val="0"/>
          <w:sz w:val="28"/>
          <w:szCs w:val="28"/>
        </w:rPr>
        <w:t>指南，提供即时的按压反馈，设备界面提供按压深度和按压频率实时参数显示（</w:t>
      </w:r>
      <w:r>
        <w:rPr>
          <w:rFonts w:ascii="宋体" w:hAnsi="宋体" w:cs="宋体"/>
          <w:kern w:val="0"/>
          <w:sz w:val="28"/>
          <w:szCs w:val="28"/>
        </w:rPr>
        <w:t>提供证明资料</w:t>
      </w:r>
      <w:r>
        <w:rPr>
          <w:rFonts w:hint="eastAsia" w:ascii="宋体" w:hAnsi="宋体" w:cs="宋体"/>
          <w:kern w:val="0"/>
          <w:sz w:val="28"/>
          <w:szCs w:val="28"/>
        </w:rPr>
        <w:t>）。</w:t>
      </w:r>
    </w:p>
    <w:p w14:paraId="5E2D1D6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可选配基于脉搏氧波形分析的心肺复苏质量指数，实现无创、实时评估人工心肺复苏质量。</w:t>
      </w:r>
    </w:p>
    <w:p w14:paraId="4D730B3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心电波形速度支持</w:t>
      </w:r>
      <w:r>
        <w:rPr>
          <w:rFonts w:ascii="宋体" w:hAnsi="宋体" w:cs="宋体"/>
          <w:kern w:val="0"/>
          <w:sz w:val="28"/>
          <w:szCs w:val="28"/>
        </w:rPr>
        <w:t>50 mm/s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25 mm/s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12.5 mm/s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ascii="宋体" w:hAnsi="宋体" w:cs="宋体"/>
          <w:kern w:val="0"/>
          <w:sz w:val="28"/>
          <w:szCs w:val="28"/>
        </w:rPr>
        <w:t>6.25 mm/s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518230F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通过心电电极片可监测的心律失常分析种类≥2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种。</w:t>
      </w:r>
    </w:p>
    <w:p w14:paraId="0A9D7AD4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可选配监护功能：血氧饱和度、无创血压、呼吸末二氧化碳。</w:t>
      </w:r>
    </w:p>
    <w:p w14:paraId="567DDD99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◆提供的监护参数适用于成人，小儿和新生儿，并通过</w:t>
      </w:r>
      <w:r>
        <w:rPr>
          <w:rFonts w:ascii="宋体" w:hAnsi="宋体" w:cs="宋体"/>
          <w:kern w:val="0"/>
          <w:sz w:val="28"/>
          <w:szCs w:val="28"/>
        </w:rPr>
        <w:t>国家三类注册、</w:t>
      </w:r>
      <w:r>
        <w:rPr>
          <w:rFonts w:hint="eastAsia" w:ascii="宋体" w:hAnsi="宋体" w:cs="宋体"/>
          <w:kern w:val="0"/>
          <w:sz w:val="28"/>
          <w:szCs w:val="28"/>
        </w:rPr>
        <w:t>CE认证。</w:t>
      </w:r>
    </w:p>
    <w:p w14:paraId="4803CA4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bookmarkStart w:id="0" w:name="OLE_LINK26"/>
      <w:bookmarkStart w:id="1" w:name="OLE_LINK27"/>
      <w:r>
        <w:rPr>
          <w:rFonts w:hint="eastAsia" w:ascii="宋体" w:hAnsi="宋体" w:cs="宋体"/>
          <w:kern w:val="0"/>
          <w:sz w:val="28"/>
          <w:szCs w:val="28"/>
        </w:rPr>
        <w:t>无创血压收缩压测量范围：25-290mmHg（成人）、25-240mmHg（小儿）、25-140mmHg（新生儿），舒张压测量范围：10-250mmHg（成人）、10-200mmHg（小儿），10-115mmHg（新生儿）。</w:t>
      </w:r>
    </w:p>
    <w:bookmarkEnd w:id="0"/>
    <w:bookmarkEnd w:id="1"/>
    <w:p w14:paraId="7F3D09E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支持连接中央站，与科室床旁监护仪共用监护网络。</w:t>
      </w:r>
    </w:p>
    <w:p w14:paraId="63B283C4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支持提供IHE HL7协议，满足院前院内急救系统的联网通信。</w:t>
      </w:r>
    </w:p>
    <w:p w14:paraId="72C65CE9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可选配培训模式，包含CPR操作培训、抢救操作培训；可提供培训考核系统，支持多台设备同时接入进行在线培训、考核。</w:t>
      </w:r>
    </w:p>
    <w:p w14:paraId="0E0878A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具备生理报警和技术报警功能，通过声音、文字和灯光3种方式进行报警。</w:t>
      </w:r>
    </w:p>
    <w:p w14:paraId="7609FFD3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配置50mm记录纸记录仪，自动打印除颤记录，单次波形记录时间最大不小于3</w:t>
      </w:r>
      <w:r>
        <w:rPr>
          <w:rFonts w:ascii="宋体" w:hAnsi="宋体" w:cs="宋体"/>
          <w:kern w:val="0"/>
          <w:sz w:val="28"/>
          <w:szCs w:val="28"/>
        </w:rPr>
        <w:t>0</w:t>
      </w:r>
      <w:r>
        <w:rPr>
          <w:rFonts w:hint="eastAsia" w:ascii="宋体" w:hAnsi="宋体" w:cs="宋体"/>
          <w:kern w:val="0"/>
          <w:sz w:val="28"/>
          <w:szCs w:val="28"/>
        </w:rPr>
        <w:t>s；支持连续波形记录。</w:t>
      </w:r>
    </w:p>
    <w:p w14:paraId="78A83B55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可存储24小时连续ECG波形，数据可导出至电脑查看。</w:t>
      </w:r>
    </w:p>
    <w:p w14:paraId="68F92B7B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关机状态下设备支持每天定时自动运行自检（含监护模块和治疗模块），支持定期自动大能量自检（最大放电能量）。</w:t>
      </w:r>
    </w:p>
    <w:p w14:paraId="2C0A8726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支持设备状态指示灯用户检测。</w:t>
      </w:r>
    </w:p>
    <w:p w14:paraId="78994C21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支持自检放电能量精度显示和打印。</w:t>
      </w:r>
    </w:p>
    <w:p w14:paraId="3A05F469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设备自检后支持对于自检报告进行自动打印或按需打印。</w:t>
      </w:r>
    </w:p>
    <w:p w14:paraId="117E3B1C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具备良好的防尘防水性能，防尘防水级别≥IP44。</w:t>
      </w:r>
    </w:p>
    <w:p w14:paraId="32AE6848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具备优异的抗跌落性能，满足救护车标准</w:t>
      </w:r>
      <w:r>
        <w:rPr>
          <w:rFonts w:ascii="宋体" w:hAnsi="宋体" w:cs="宋体"/>
          <w:kern w:val="0"/>
          <w:sz w:val="28"/>
          <w:szCs w:val="28"/>
        </w:rPr>
        <w:t xml:space="preserve">EN1789 </w:t>
      </w:r>
      <w:r>
        <w:rPr>
          <w:rFonts w:hint="eastAsia" w:ascii="宋体" w:hAnsi="宋体" w:cs="宋体"/>
          <w:kern w:val="0"/>
          <w:sz w:val="28"/>
          <w:szCs w:val="28"/>
        </w:rPr>
        <w:t>中</w:t>
      </w:r>
      <w:r>
        <w:rPr>
          <w:rFonts w:ascii="宋体" w:hAnsi="宋体" w:cs="宋体"/>
          <w:kern w:val="0"/>
          <w:sz w:val="28"/>
          <w:szCs w:val="28"/>
        </w:rPr>
        <w:t xml:space="preserve">6.3.4.3 </w:t>
      </w:r>
      <w:r>
        <w:rPr>
          <w:rFonts w:hint="eastAsia" w:ascii="宋体" w:hAnsi="宋体" w:cs="宋体"/>
          <w:kern w:val="0"/>
          <w:sz w:val="28"/>
          <w:szCs w:val="28"/>
        </w:rPr>
        <w:t>关于跌落试验的要求，裸机可承受6面0.75m跌落冲击。</w:t>
      </w:r>
    </w:p>
    <w:p w14:paraId="68EFA1A4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kern w:val="0"/>
          <w:sz w:val="28"/>
          <w:szCs w:val="28"/>
        </w:rPr>
        <w:t>质</w:t>
      </w:r>
      <w:bookmarkStart w:id="2" w:name="_GoBack"/>
      <w:bookmarkEnd w:id="2"/>
      <w:r>
        <w:rPr>
          <w:rFonts w:hint="eastAsia" w:ascii="宋体" w:hAnsi="宋体" w:cs="宋体"/>
          <w:kern w:val="0"/>
          <w:sz w:val="28"/>
          <w:szCs w:val="28"/>
        </w:rPr>
        <w:t>保期：主机2年，附件半年。</w:t>
      </w:r>
    </w:p>
    <w:p w14:paraId="7B6CBF4E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数量：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2台。</w:t>
      </w:r>
    </w:p>
    <w:p w14:paraId="5EFEEC65">
      <w:pPr>
        <w:widowControl/>
        <w:numPr>
          <w:ilvl w:val="0"/>
          <w:numId w:val="2"/>
        </w:numPr>
        <w:spacing w:line="4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预算控制价：70000元。</w:t>
      </w:r>
    </w:p>
    <w:p w14:paraId="1A4D6621">
      <w:pPr>
        <w:widowControl/>
        <w:numPr>
          <w:ilvl w:val="0"/>
          <w:numId w:val="0"/>
        </w:numPr>
        <w:spacing w:line="480" w:lineRule="exact"/>
        <w:jc w:val="left"/>
        <w:rPr>
          <w:rFonts w:hint="eastAsia"/>
          <w:sz w:val="28"/>
          <w:szCs w:val="28"/>
          <w:lang w:val="en-US" w:eastAsia="zh-CN"/>
        </w:rPr>
      </w:pPr>
    </w:p>
    <w:p w14:paraId="4DC7BED5">
      <w:pPr>
        <w:widowControl/>
        <w:numPr>
          <w:ilvl w:val="0"/>
          <w:numId w:val="1"/>
        </w:numPr>
        <w:spacing w:line="480" w:lineRule="exact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医用气垫床</w:t>
      </w:r>
    </w:p>
    <w:p w14:paraId="515AED90">
      <w:pPr>
        <w:widowControl/>
        <w:numPr>
          <w:ilvl w:val="0"/>
          <w:numId w:val="3"/>
        </w:numPr>
        <w:spacing w:line="480" w:lineRule="exact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数量：2台。</w:t>
      </w:r>
    </w:p>
    <w:p w14:paraId="551F0EF7">
      <w:pPr>
        <w:widowControl/>
        <w:numPr>
          <w:ilvl w:val="0"/>
          <w:numId w:val="3"/>
        </w:numPr>
        <w:spacing w:line="480" w:lineRule="exact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整体电动：电动起背，电动抬腿，电动落腿，电动便盆，电动翻身，洗头功能，移动功能，输液功能，防护功能，阅读功能，，铝合金护栏，餐桌板，静音脚轮，sss+级床垫，语音遥控，4个电机，加厚床架，配备2个防褥疮床垫。</w:t>
      </w:r>
    </w:p>
    <w:p w14:paraId="350DD998">
      <w:pPr>
        <w:widowControl/>
        <w:numPr>
          <w:ilvl w:val="0"/>
          <w:numId w:val="3"/>
        </w:numPr>
        <w:spacing w:line="480" w:lineRule="exact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预算控制价：20000元。</w:t>
      </w:r>
    </w:p>
    <w:p w14:paraId="7F7D876A">
      <w:pPr>
        <w:widowControl/>
        <w:numPr>
          <w:ilvl w:val="0"/>
          <w:numId w:val="0"/>
        </w:numPr>
        <w:spacing w:line="480" w:lineRule="exact"/>
        <w:ind w:leftChars="0"/>
        <w:jc w:val="left"/>
        <w:rPr>
          <w:rFonts w:hint="default"/>
          <w:lang w:val="en-US" w:eastAsia="zh-CN"/>
        </w:rPr>
      </w:pPr>
    </w:p>
    <w:p w14:paraId="11FF7D2A">
      <w:pPr>
        <w:widowControl/>
        <w:numPr>
          <w:ilvl w:val="0"/>
          <w:numId w:val="1"/>
        </w:numPr>
        <w:spacing w:line="480" w:lineRule="exact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成人海姆利克训练马甲</w:t>
      </w:r>
    </w:p>
    <w:p w14:paraId="1CB10934">
      <w:pPr>
        <w:widowControl/>
        <w:numPr>
          <w:ilvl w:val="0"/>
          <w:numId w:val="4"/>
        </w:numPr>
        <w:spacing w:line="480" w:lineRule="exact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数量：1套</w:t>
      </w:r>
    </w:p>
    <w:p w14:paraId="68C35CE8">
      <w:pPr>
        <w:widowControl/>
        <w:numPr>
          <w:ilvl w:val="0"/>
          <w:numId w:val="4"/>
        </w:numPr>
        <w:spacing w:line="480" w:lineRule="exact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款式：</w:t>
      </w:r>
      <w:r>
        <w:rPr>
          <w:rFonts w:hint="default"/>
          <w:sz w:val="28"/>
          <w:szCs w:val="28"/>
          <w:lang w:val="en-US" w:eastAsia="zh-CN"/>
        </w:rPr>
        <w:t>成人</w:t>
      </w:r>
      <w:r>
        <w:rPr>
          <w:rFonts w:hint="eastAsia"/>
          <w:sz w:val="28"/>
          <w:szCs w:val="28"/>
          <w:lang w:val="en-US" w:eastAsia="zh-CN"/>
        </w:rPr>
        <w:t>型</w:t>
      </w:r>
      <w:r>
        <w:rPr>
          <w:rFonts w:hint="default"/>
          <w:sz w:val="28"/>
          <w:szCs w:val="28"/>
          <w:lang w:val="en-US" w:eastAsia="zh-CN"/>
        </w:rPr>
        <w:t>+球套装（20-30个球）</w:t>
      </w:r>
    </w:p>
    <w:p w14:paraId="2882A165">
      <w:pPr>
        <w:widowControl/>
        <w:numPr>
          <w:ilvl w:val="0"/>
          <w:numId w:val="4"/>
        </w:numPr>
        <w:spacing w:line="480" w:lineRule="exact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预算控制价：500</w:t>
      </w:r>
    </w:p>
    <w:p w14:paraId="58C7A53C">
      <w:pPr>
        <w:widowControl/>
        <w:numPr>
          <w:ilvl w:val="0"/>
          <w:numId w:val="0"/>
        </w:numPr>
        <w:spacing w:line="480" w:lineRule="exact"/>
        <w:jc w:val="left"/>
        <w:rPr>
          <w:rFonts w:hint="eastAsia"/>
          <w:sz w:val="28"/>
          <w:szCs w:val="28"/>
          <w:lang w:val="en-US" w:eastAsia="zh-CN"/>
        </w:rPr>
      </w:pPr>
    </w:p>
    <w:p w14:paraId="53961C84">
      <w:pPr>
        <w:widowControl/>
        <w:numPr>
          <w:ilvl w:val="0"/>
          <w:numId w:val="1"/>
        </w:numPr>
        <w:spacing w:line="480" w:lineRule="exact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氧气枕</w:t>
      </w:r>
    </w:p>
    <w:p w14:paraId="6468653F">
      <w:pPr>
        <w:widowControl/>
        <w:numPr>
          <w:ilvl w:val="0"/>
          <w:numId w:val="5"/>
        </w:numPr>
        <w:spacing w:line="480" w:lineRule="exact"/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规格：42-50L</w:t>
      </w:r>
    </w:p>
    <w:p w14:paraId="25588A37">
      <w:pPr>
        <w:widowControl/>
        <w:numPr>
          <w:ilvl w:val="0"/>
          <w:numId w:val="5"/>
        </w:numPr>
        <w:spacing w:line="480" w:lineRule="exact"/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数量：6个</w:t>
      </w:r>
    </w:p>
    <w:p w14:paraId="7402DB60">
      <w:pPr>
        <w:widowControl/>
        <w:numPr>
          <w:ilvl w:val="0"/>
          <w:numId w:val="5"/>
        </w:numPr>
        <w:spacing w:line="480" w:lineRule="exact"/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预算控制价：900元。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B68F98"/>
    <w:multiLevelType w:val="singleLevel"/>
    <w:tmpl w:val="D0B68F9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566B932"/>
    <w:multiLevelType w:val="singleLevel"/>
    <w:tmpl w:val="E566B9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F1B6BA0"/>
    <w:multiLevelType w:val="multilevel"/>
    <w:tmpl w:val="2F1B6BA0"/>
    <w:lvl w:ilvl="0" w:tentative="0">
      <w:start w:val="1"/>
      <w:numFmt w:val="decimal"/>
      <w:lvlText w:val="%1."/>
      <w:lvlJc w:val="left"/>
      <w:pPr>
        <w:tabs>
          <w:tab w:val="left" w:pos="778"/>
        </w:tabs>
        <w:ind w:left="77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98"/>
        </w:tabs>
        <w:ind w:left="119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18"/>
        </w:tabs>
        <w:ind w:left="1618" w:hanging="420"/>
      </w:pPr>
    </w:lvl>
    <w:lvl w:ilvl="3" w:tentative="0">
      <w:start w:val="1"/>
      <w:numFmt w:val="decimal"/>
      <w:lvlText w:val="%4."/>
      <w:lvlJc w:val="left"/>
      <w:pPr>
        <w:tabs>
          <w:tab w:val="left" w:pos="2038"/>
        </w:tabs>
        <w:ind w:left="203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58"/>
        </w:tabs>
        <w:ind w:left="245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78"/>
        </w:tabs>
        <w:ind w:left="2878" w:hanging="420"/>
      </w:pPr>
    </w:lvl>
    <w:lvl w:ilvl="6" w:tentative="0">
      <w:start w:val="1"/>
      <w:numFmt w:val="decimal"/>
      <w:lvlText w:val="%7."/>
      <w:lvlJc w:val="left"/>
      <w:pPr>
        <w:tabs>
          <w:tab w:val="left" w:pos="3298"/>
        </w:tabs>
        <w:ind w:left="329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18"/>
        </w:tabs>
        <w:ind w:left="371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38"/>
        </w:tabs>
        <w:ind w:left="4138" w:hanging="420"/>
      </w:pPr>
    </w:lvl>
  </w:abstractNum>
  <w:abstractNum w:abstractNumId="3">
    <w:nsid w:val="6BF097E3"/>
    <w:multiLevelType w:val="singleLevel"/>
    <w:tmpl w:val="6BF097E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BD275A3"/>
    <w:multiLevelType w:val="singleLevel"/>
    <w:tmpl w:val="7BD275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312C31"/>
    <w:rsid w:val="1B422E93"/>
    <w:rsid w:val="49393660"/>
    <w:rsid w:val="5FF4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1530</Characters>
  <Lines>0</Lines>
  <Paragraphs>0</Paragraphs>
  <TotalTime>9</TotalTime>
  <ScaleCrop>false</ScaleCrop>
  <LinksUpToDate>false</LinksUpToDate>
  <CharactersWithSpaces>1540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2024-12-03T02:16:00Z</dcterms:created>
  <dc:creator>Administrator</dc:creator>
  <cp:lastModifiedBy>认真的活火山</cp:lastModifiedBy>
  <dcterms:modified xsi:type="dcterms:W3CDTF">2024-12-03T07:38:48Z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62B475194F6C4DE889400848B62C9A3A_12</vt:lpwstr>
  </property>
</Properties>
</file>