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33D0"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二氧化碳培养箱</w:t>
      </w:r>
    </w:p>
    <w:p w14:paraId="444006FC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1台，预算价1.95万</w:t>
      </w:r>
    </w:p>
    <w:p w14:paraId="57365378">
      <w:pPr>
        <w:rPr>
          <w:rFonts w:hint="eastAsia"/>
        </w:rPr>
      </w:pPr>
    </w:p>
    <w:p w14:paraId="0566674C"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</w:rPr>
        <w:t>技术参数</w:t>
      </w:r>
    </w:p>
    <w:p w14:paraId="77FAA5B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1、类型：气套式</w:t>
      </w:r>
    </w:p>
    <w:p w14:paraId="612DDE7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  <w:lang w:val="en-US" w:eastAsia="zh-CN"/>
        </w:rPr>
        <w:t>2、培养箱容积（L）：</w:t>
      </w:r>
      <w:r>
        <w:rPr>
          <w:rFonts w:hint="default" w:ascii="Arial" w:hAnsi="Arial" w:cs="Arial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80L</w:t>
      </w:r>
    </w:p>
    <w:p w14:paraId="05E28EC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3、控温方式：铂热电阻PT100，用于精准测量温度，控温范围：Rt+5--55℃</w:t>
      </w:r>
    </w:p>
    <w:p w14:paraId="14F217B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  <w:lang w:val="en-US" w:eastAsia="zh-CN"/>
        </w:rPr>
        <w:t>4、温度波动：37±0.3℃</w:t>
      </w:r>
    </w:p>
    <w:p w14:paraId="4328F51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5、温度均匀性：37±0.5℃</w:t>
      </w:r>
    </w:p>
    <w:p w14:paraId="162D6B6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  <w:lang w:val="en-US" w:eastAsia="zh-CN"/>
        </w:rPr>
        <w:t>6、CO2控制方式：IR红外线传感器（MH），可提供校准证书，传感器采用双通道双滤镜红外技术，传感器独特封装工艺获国际专利，耐受100℃高温长期运行。</w:t>
      </w:r>
      <w:bookmarkStart w:id="0" w:name="_GoBack"/>
      <w:bookmarkEnd w:id="0"/>
    </w:p>
    <w:p w14:paraId="06286B6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7、CO2浓度控制范围：0--20（vol%）</w:t>
      </w:r>
    </w:p>
    <w:p w14:paraId="69C5E6D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8、CO2浓度控制误差：±1.0％（5.0％±0.5％）</w:t>
      </w:r>
    </w:p>
    <w:p w14:paraId="7DB52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9、</w:t>
      </w:r>
      <w:r>
        <w:rPr>
          <w:rFonts w:hint="eastAsia"/>
          <w:sz w:val="28"/>
          <w:szCs w:val="28"/>
          <w:lang w:val="en-US" w:eastAsia="zh-CN"/>
        </w:rPr>
        <w:t>增湿方式：底部水库自然蒸发方式；箱内湿度：≥90% RH；</w:t>
      </w:r>
    </w:p>
    <w:p w14:paraId="3FC2DD3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◇</w:t>
      </w:r>
      <w:r>
        <w:rPr>
          <w:rFonts w:hint="eastAsia"/>
          <w:sz w:val="28"/>
          <w:szCs w:val="28"/>
          <w:lang w:val="en-US" w:eastAsia="zh-CN"/>
        </w:rPr>
        <w:t>10过滤器种类：HEPA高效过滤器，针对直径大于等于0.3μm的颗粒，过滤效率达99.97%</w:t>
      </w:r>
    </w:p>
    <w:p w14:paraId="7F582AC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11、隔板：标配两块</w:t>
      </w:r>
    </w:p>
    <w:p w14:paraId="2FB2479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12、电源电压：AC220 50HZ</w:t>
      </w:r>
    </w:p>
    <w:p w14:paraId="737A9FA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13、数据存储 :标配USB接口，可实现数据实时存储。</w:t>
      </w:r>
    </w:p>
    <w:p w14:paraId="65EE416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14、界面显示：触摸屏，可存储并有实时温度曲线显示，可直观的查看温度波动性与温度控制性能。</w:t>
      </w:r>
    </w:p>
    <w:p w14:paraId="79EC48E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14、灭菌方式：UV灭菌</w:t>
      </w:r>
    </w:p>
    <w:p w14:paraId="3BEA804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15、外门加热、保温技术有效抑制玻璃起雾和门框四周产生冷凝水，增加外门环温传感器实现对外门温度的独立检测与调节。</w:t>
      </w:r>
    </w:p>
    <w:p w14:paraId="666F811F">
      <w:pPr>
        <w:rPr>
          <w:rFonts w:ascii="宋体" w:hAnsi="宋体" w:cs="Arial"/>
          <w:b/>
          <w:bCs w:val="0"/>
          <w:sz w:val="28"/>
        </w:rPr>
      </w:pPr>
      <w:r>
        <w:rPr>
          <w:rFonts w:hint="eastAsia" w:ascii="宋体" w:hAnsi="宋体" w:cs="Arial"/>
          <w:b/>
          <w:bCs w:val="0"/>
          <w:sz w:val="28"/>
        </w:rPr>
        <w:t>二、售后服务要求</w:t>
      </w:r>
    </w:p>
    <w:p w14:paraId="5C59C827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1、保修期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</w:p>
    <w:p w14:paraId="1CDACE05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2、终生维修，保证零配件供应不少于10年</w:t>
      </w:r>
    </w:p>
    <w:p w14:paraId="09337F28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3、每年定期对仪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器</w:t>
      </w:r>
      <w:r>
        <w:rPr>
          <w:rFonts w:hint="eastAsia" w:ascii="宋体" w:hAnsi="宋体" w:eastAsia="宋体"/>
          <w:color w:val="auto"/>
          <w:sz w:val="28"/>
          <w:szCs w:val="28"/>
        </w:rPr>
        <w:t>进行保养和维护</w:t>
      </w:r>
    </w:p>
    <w:p w14:paraId="7AFB51C3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28"/>
          <w:szCs w:val="28"/>
        </w:rPr>
        <w:t>培训地点：在客户仪器安装地点由厂家工程师完成现场培训；</w:t>
      </w:r>
    </w:p>
    <w:p w14:paraId="4B53597B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培训内容：培训内容主要包括样品的制备过程，仪器操作以及结果判读和软件基本操作等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。</w:t>
      </w:r>
    </w:p>
    <w:p w14:paraId="7E1DF0EB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color w:val="auto"/>
          <w:sz w:val="28"/>
          <w:szCs w:val="28"/>
        </w:rPr>
        <w:t>培训要求：培训完成后，至少有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8"/>
          <w:szCs w:val="28"/>
        </w:rPr>
        <w:t>-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8"/>
          <w:szCs w:val="28"/>
        </w:rPr>
        <w:t>名工作人员能够独立完成该仪器的基本操作流程。</w:t>
      </w:r>
    </w:p>
    <w:p w14:paraId="28645B89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/>
          <w:color w:val="auto"/>
          <w:sz w:val="28"/>
          <w:szCs w:val="28"/>
        </w:rPr>
        <w:t>售后服务：24小时内响应，并到位处理。要求将在接听电话后24小时内响应，并在正常工作时间处理报修；</w:t>
      </w:r>
    </w:p>
    <w:p w14:paraId="243383CC">
      <w:pPr>
        <w:rPr>
          <w:rFonts w:hint="eastAsia"/>
          <w:sz w:val="28"/>
          <w:szCs w:val="28"/>
          <w:lang w:val="en-US" w:eastAsia="zh-CN"/>
        </w:rPr>
      </w:pPr>
    </w:p>
    <w:p w14:paraId="67FAAE06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5"/>
    <w:rsid w:val="00C16D6D"/>
    <w:rsid w:val="00FB4FD5"/>
    <w:rsid w:val="146771D2"/>
    <w:rsid w:val="1A636170"/>
    <w:rsid w:val="22E933F7"/>
    <w:rsid w:val="41014A46"/>
    <w:rsid w:val="417F708F"/>
    <w:rsid w:val="45445B11"/>
    <w:rsid w:val="66D431E4"/>
    <w:rsid w:val="73C15FD0"/>
    <w:rsid w:val="7E53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ind w:left="540" w:leftChars="257" w:firstLine="20" w:firstLineChars="7"/>
    </w:pPr>
    <w:rPr>
      <w:sz w:val="28"/>
    </w:rPr>
  </w:style>
  <w:style w:type="paragraph" w:customStyle="1" w:styleId="4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620</Words>
  <Characters>709</Characters>
  <Lines>4</Lines>
  <Paragraphs>1</Paragraphs>
  <TotalTime>0</TotalTime>
  <ScaleCrop>false</ScaleCrop>
  <LinksUpToDate>false</LinksUpToDate>
  <CharactersWithSpaces>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2025-11-29T08:08:00Z</dcterms:created>
  <dc:creator>xb21cn</dc:creator>
  <cp:lastModifiedBy>认真的活火山</cp:lastModifiedBy>
  <dcterms:modified xsi:type="dcterms:W3CDTF">2026-01-27T08:02:34Z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8B1DC406BE3F4C15A781645E1B7909F5_12</vt:lpwstr>
  </property>
</Properties>
</file>