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9EDA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混匀器</w:t>
      </w:r>
    </w:p>
    <w:p w14:paraId="492835CF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2台，预算价0.54万</w:t>
      </w:r>
    </w:p>
    <w:p w14:paraId="33034753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、壳体采用优质ABS材质，耐腐蚀；</w:t>
      </w:r>
    </w:p>
    <w:p w14:paraId="3E724FAE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、使用新型直流无刷电机，无极调节，低噪长效。</w:t>
      </w:r>
    </w:p>
    <w:p w14:paraId="31597812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、数码显示方式，确保时间、转速的精确性。</w:t>
      </w:r>
    </w:p>
    <w:p w14:paraId="391B6D11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color w:val="FF0000"/>
          <w:sz w:val="36"/>
          <w:szCs w:val="36"/>
          <w:lang w:val="en-US" w:eastAsia="zh-CN"/>
        </w:rPr>
        <w:t>*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、转速/精度：200-3000rpm/ ±5rpm。</w:t>
      </w:r>
    </w:p>
    <w:p w14:paraId="321E1CB8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color w:val="FF0000"/>
          <w:sz w:val="36"/>
          <w:szCs w:val="36"/>
          <w:lang w:val="en-US" w:eastAsia="zh-CN"/>
        </w:rPr>
        <w:t>*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、定时范围：0-9999 min/s。</w:t>
      </w:r>
      <w:bookmarkStart w:id="0" w:name="_GoBack"/>
      <w:bookmarkEnd w:id="0"/>
    </w:p>
    <w:p w14:paraId="7379B6DC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、振幅范围：4mm。</w:t>
      </w:r>
    </w:p>
    <w:p w14:paraId="120E2D96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、通过压力传感的控制形式实现点振、连续运转的圆周式震荡。</w:t>
      </w:r>
    </w:p>
    <w:p w14:paraId="33875F09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、稳定运行噪音≤70分贝。</w:t>
      </w:r>
    </w:p>
    <w:p w14:paraId="3288E041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、服务保障：维修响应时间为2小时内，市区24小时抵达到单位排除故障。</w:t>
      </w:r>
    </w:p>
    <w:p w14:paraId="322967DA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0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、保修期：保修期自购买之日起为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1年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。</w:t>
      </w:r>
    </w:p>
    <w:p w14:paraId="188CD7FC"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32673"/>
    <w:rsid w:val="1A96568A"/>
    <w:rsid w:val="20E6710D"/>
    <w:rsid w:val="444D321D"/>
    <w:rsid w:val="5D260433"/>
    <w:rsid w:val="64CF39A5"/>
    <w:rsid w:val="65253F01"/>
    <w:rsid w:val="7CA3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238</Characters>
  <Lines>0</Lines>
  <Paragraphs>0</Paragraphs>
  <TotalTime>1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2025-12-01T03:03:00Z</dcterms:created>
  <dc:creator>Administrator</dc:creator>
  <cp:lastModifiedBy>认真的活火山</cp:lastModifiedBy>
  <cp:lastPrinted>2025-12-24T02:11:00Z</cp:lastPrinted>
  <dcterms:modified xsi:type="dcterms:W3CDTF">2026-01-27T08:20:50Z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E16D460D2467499B88E4693CD5129A68_12</vt:lpwstr>
  </property>
</Properties>
</file>