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39" w:rsidRDefault="00CB20FE">
      <w:pPr>
        <w:pStyle w:val="a5"/>
        <w:spacing w:line="560" w:lineRule="exact"/>
        <w:contextualSpacing/>
        <w:jc w:val="center"/>
        <w:rPr>
          <w:color w:val="666666"/>
          <w:sz w:val="36"/>
          <w:szCs w:val="36"/>
        </w:rPr>
      </w:pPr>
      <w:r>
        <w:rPr>
          <w:rFonts w:hint="eastAsia"/>
          <w:color w:val="000000"/>
          <w:sz w:val="36"/>
          <w:szCs w:val="36"/>
          <w:shd w:val="clear" w:color="auto" w:fill="FFFFFF"/>
        </w:rPr>
        <w:t>芜湖市第三人民医院聘请第三方律师事务所</w:t>
      </w:r>
    </w:p>
    <w:p w:rsidR="00960239" w:rsidRDefault="00CB20FE">
      <w:pPr>
        <w:pStyle w:val="a5"/>
        <w:spacing w:line="560" w:lineRule="exact"/>
        <w:contextualSpacing/>
        <w:jc w:val="center"/>
        <w:rPr>
          <w:color w:val="666666"/>
          <w:sz w:val="36"/>
          <w:szCs w:val="36"/>
        </w:rPr>
      </w:pPr>
      <w:r>
        <w:rPr>
          <w:rFonts w:hint="eastAsia"/>
          <w:color w:val="000000"/>
          <w:sz w:val="36"/>
          <w:szCs w:val="36"/>
          <w:shd w:val="clear" w:color="auto" w:fill="FFFFFF"/>
        </w:rPr>
        <w:t>对医院近三年</w:t>
      </w:r>
      <w:bookmarkStart w:id="0" w:name="OLE_LINK1"/>
      <w:bookmarkStart w:id="1" w:name="OLE_LINK2"/>
      <w:r>
        <w:rPr>
          <w:rFonts w:hint="eastAsia"/>
          <w:color w:val="000000"/>
          <w:sz w:val="36"/>
          <w:szCs w:val="36"/>
          <w:shd w:val="clear" w:color="auto" w:fill="FFFFFF"/>
        </w:rPr>
        <w:t>招标采购项目进行自查</w:t>
      </w:r>
      <w:bookmarkEnd w:id="0"/>
      <w:bookmarkEnd w:id="1"/>
      <w:r>
        <w:rPr>
          <w:rFonts w:hint="eastAsia"/>
          <w:color w:val="000000"/>
          <w:sz w:val="36"/>
          <w:szCs w:val="36"/>
          <w:shd w:val="clear" w:color="auto" w:fill="FFFFFF"/>
        </w:rPr>
        <w:t>招标</w:t>
      </w:r>
      <w:r>
        <w:rPr>
          <w:rFonts w:hint="eastAsia"/>
          <w:color w:val="000000"/>
          <w:sz w:val="36"/>
          <w:szCs w:val="36"/>
          <w:shd w:val="clear" w:color="auto" w:fill="FFFFFF"/>
        </w:rPr>
        <w:t>需求</w:t>
      </w:r>
      <w:bookmarkStart w:id="2" w:name="_GoBack"/>
      <w:bookmarkEnd w:id="2"/>
    </w:p>
    <w:p w:rsidR="00960239" w:rsidRDefault="00CB20FE">
      <w:pPr>
        <w:pStyle w:val="a5"/>
        <w:spacing w:line="560" w:lineRule="exact"/>
        <w:contextualSpacing/>
        <w:rPr>
          <w:rFonts w:ascii="微软雅黑" w:eastAsia="微软雅黑" w:hAnsi="微软雅黑"/>
          <w:color w:val="666666"/>
          <w:sz w:val="21"/>
          <w:szCs w:val="21"/>
        </w:rPr>
      </w:pPr>
      <w:r>
        <w:rPr>
          <w:rStyle w:val="a6"/>
          <w:rFonts w:ascii="仿宋" w:eastAsia="仿宋" w:hAnsi="仿宋" w:hint="eastAsia"/>
          <w:color w:val="000000"/>
          <w:sz w:val="27"/>
          <w:szCs w:val="27"/>
          <w:shd w:val="clear" w:color="auto" w:fill="FFFFFF"/>
        </w:rPr>
        <w:t>一、</w:t>
      </w:r>
      <w:r>
        <w:rPr>
          <w:rFonts w:ascii="仿宋" w:eastAsia="仿宋" w:hAnsi="仿宋" w:hint="eastAsia"/>
          <w:color w:val="000000"/>
          <w:sz w:val="27"/>
          <w:szCs w:val="27"/>
          <w:shd w:val="clear" w:color="auto" w:fill="FFFFFF"/>
        </w:rPr>
        <w:t>项目概况：</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项目名称：聘请第三方律师事务所对医院近三年招标采购项目进行自查</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预算控制价：</w:t>
      </w:r>
      <w:r>
        <w:rPr>
          <w:rFonts w:ascii="仿宋" w:eastAsia="仿宋" w:hAnsi="仿宋" w:hint="eastAsia"/>
          <w:color w:val="000000"/>
          <w:sz w:val="27"/>
          <w:szCs w:val="27"/>
          <w:shd w:val="clear" w:color="auto" w:fill="FFFFFF"/>
        </w:rPr>
        <w:t>1</w:t>
      </w:r>
      <w:r>
        <w:rPr>
          <w:rFonts w:ascii="仿宋" w:eastAsia="仿宋" w:hAnsi="仿宋" w:hint="eastAsia"/>
          <w:color w:val="000000"/>
          <w:sz w:val="27"/>
          <w:szCs w:val="27"/>
          <w:shd w:val="clear" w:color="auto" w:fill="FFFFFF"/>
        </w:rPr>
        <w:t>.5</w:t>
      </w:r>
      <w:r>
        <w:rPr>
          <w:rFonts w:ascii="仿宋" w:eastAsia="仿宋" w:hAnsi="仿宋" w:hint="eastAsia"/>
          <w:color w:val="000000"/>
          <w:sz w:val="27"/>
          <w:szCs w:val="27"/>
          <w:shd w:val="clear" w:color="auto" w:fill="FFFFFF"/>
        </w:rPr>
        <w:t>万元</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招标采购工作内容：</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一</w:t>
      </w: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开展项目梳理自查</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1</w:t>
      </w:r>
      <w:r>
        <w:rPr>
          <w:rFonts w:ascii="仿宋" w:eastAsia="仿宋" w:hAnsi="仿宋" w:hint="eastAsia"/>
          <w:color w:val="000000"/>
          <w:sz w:val="27"/>
          <w:szCs w:val="27"/>
          <w:shd w:val="clear" w:color="auto" w:fill="FFFFFF"/>
        </w:rPr>
        <w:t>、自查范围</w:t>
      </w: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市三院</w:t>
      </w:r>
      <w:r>
        <w:rPr>
          <w:rFonts w:ascii="仿宋" w:eastAsia="仿宋" w:hAnsi="仿宋" w:hint="eastAsia"/>
          <w:color w:val="000000"/>
          <w:sz w:val="27"/>
          <w:szCs w:val="27"/>
          <w:shd w:val="clear" w:color="auto" w:fill="FFFFFF"/>
        </w:rPr>
        <w:t>202</w:t>
      </w:r>
      <w:r>
        <w:rPr>
          <w:rFonts w:ascii="仿宋" w:eastAsia="仿宋" w:hAnsi="仿宋" w:hint="eastAsia"/>
          <w:color w:val="000000"/>
          <w:sz w:val="27"/>
          <w:szCs w:val="27"/>
          <w:shd w:val="clear" w:color="auto" w:fill="FFFFFF"/>
        </w:rPr>
        <w:t>4</w:t>
      </w:r>
      <w:r>
        <w:rPr>
          <w:rFonts w:ascii="仿宋" w:eastAsia="仿宋" w:hAnsi="仿宋" w:hint="eastAsia"/>
          <w:color w:val="000000"/>
          <w:sz w:val="27"/>
          <w:szCs w:val="27"/>
          <w:shd w:val="clear" w:color="auto" w:fill="FFFFFF"/>
        </w:rPr>
        <w:t>年</w:t>
      </w:r>
      <w:r>
        <w:rPr>
          <w:rFonts w:ascii="仿宋" w:eastAsia="仿宋" w:hAnsi="仿宋" w:hint="eastAsia"/>
          <w:color w:val="000000"/>
          <w:sz w:val="27"/>
          <w:szCs w:val="27"/>
          <w:shd w:val="clear" w:color="auto" w:fill="FFFFFF"/>
        </w:rPr>
        <w:t>-202</w:t>
      </w:r>
      <w:r>
        <w:rPr>
          <w:rFonts w:ascii="仿宋" w:eastAsia="仿宋" w:hAnsi="仿宋" w:hint="eastAsia"/>
          <w:color w:val="000000"/>
          <w:sz w:val="27"/>
          <w:szCs w:val="27"/>
          <w:shd w:val="clear" w:color="auto" w:fill="FFFFFF"/>
        </w:rPr>
        <w:t>6</w:t>
      </w:r>
      <w:r>
        <w:rPr>
          <w:rFonts w:ascii="仿宋" w:eastAsia="仿宋" w:hAnsi="仿宋" w:hint="eastAsia"/>
          <w:color w:val="000000"/>
          <w:sz w:val="27"/>
          <w:szCs w:val="27"/>
          <w:shd w:val="clear" w:color="auto" w:fill="FFFFFF"/>
        </w:rPr>
        <w:t>年招标采购项目</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2</w:t>
      </w:r>
      <w:r>
        <w:rPr>
          <w:rFonts w:ascii="仿宋" w:eastAsia="仿宋" w:hAnsi="仿宋" w:hint="eastAsia"/>
          <w:color w:val="000000"/>
          <w:sz w:val="27"/>
          <w:szCs w:val="27"/>
          <w:shd w:val="clear" w:color="auto" w:fill="FFFFFF"/>
        </w:rPr>
        <w:t>、自查要求</w:t>
      </w: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围绕三年内招</w:t>
      </w:r>
      <w:proofErr w:type="gramStart"/>
      <w:r>
        <w:rPr>
          <w:rFonts w:ascii="仿宋" w:eastAsia="仿宋" w:hAnsi="仿宋" w:hint="eastAsia"/>
          <w:color w:val="000000"/>
          <w:sz w:val="27"/>
          <w:szCs w:val="27"/>
          <w:shd w:val="clear" w:color="auto" w:fill="FFFFFF"/>
        </w:rPr>
        <w:t>采项目</w:t>
      </w:r>
      <w:proofErr w:type="gramEnd"/>
      <w:r>
        <w:rPr>
          <w:rFonts w:ascii="仿宋" w:eastAsia="仿宋" w:hAnsi="仿宋" w:hint="eastAsia"/>
          <w:color w:val="000000"/>
          <w:sz w:val="27"/>
          <w:szCs w:val="27"/>
          <w:shd w:val="clear" w:color="auto" w:fill="FFFFFF"/>
        </w:rPr>
        <w:t>开展，从项目立项到竣工结算的全过程梳理自查，自查过程中中标方需查找问题并建立问题台账</w:t>
      </w: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提出明确可行的整改建议，并按年度出具报告</w:t>
      </w:r>
      <w:r>
        <w:rPr>
          <w:rFonts w:ascii="仿宋" w:eastAsia="仿宋" w:hAnsi="仿宋" w:hint="eastAsia"/>
          <w:color w:val="000000"/>
          <w:sz w:val="27"/>
          <w:szCs w:val="27"/>
          <w:shd w:val="clear" w:color="auto" w:fill="FFFFFF"/>
        </w:rPr>
        <w:t>。</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二</w:t>
      </w:r>
      <w:r>
        <w:rPr>
          <w:rFonts w:ascii="仿宋" w:eastAsia="仿宋" w:hAnsi="仿宋" w:hint="eastAsia"/>
          <w:color w:val="000000"/>
          <w:sz w:val="27"/>
          <w:szCs w:val="27"/>
          <w:shd w:val="clear" w:color="auto" w:fill="FFFFFF"/>
        </w:rPr>
        <w:t>）</w:t>
      </w:r>
      <w:r>
        <w:rPr>
          <w:rFonts w:ascii="仿宋" w:eastAsia="仿宋" w:hAnsi="仿宋" w:hint="eastAsia"/>
          <w:color w:val="000000"/>
          <w:sz w:val="27"/>
          <w:szCs w:val="27"/>
          <w:shd w:val="clear" w:color="auto" w:fill="FFFFFF"/>
        </w:rPr>
        <w:t>建立</w:t>
      </w:r>
      <w:proofErr w:type="gramStart"/>
      <w:r>
        <w:rPr>
          <w:rFonts w:ascii="仿宋" w:eastAsia="仿宋" w:hAnsi="仿宋" w:hint="eastAsia"/>
          <w:color w:val="000000"/>
          <w:sz w:val="27"/>
          <w:szCs w:val="27"/>
          <w:shd w:val="clear" w:color="auto" w:fill="FFFFFF"/>
        </w:rPr>
        <w:t>招采工作</w:t>
      </w:r>
      <w:proofErr w:type="gramEnd"/>
      <w:r>
        <w:rPr>
          <w:rFonts w:ascii="仿宋" w:eastAsia="仿宋" w:hAnsi="仿宋" w:hint="eastAsia"/>
          <w:color w:val="000000"/>
          <w:sz w:val="27"/>
          <w:szCs w:val="27"/>
          <w:shd w:val="clear" w:color="auto" w:fill="FFFFFF"/>
        </w:rPr>
        <w:t>标准化流程</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中标方需结合本单位</w:t>
      </w:r>
      <w:proofErr w:type="gramStart"/>
      <w:r>
        <w:rPr>
          <w:rFonts w:ascii="仿宋" w:eastAsia="仿宋" w:hAnsi="仿宋" w:hint="eastAsia"/>
          <w:color w:val="000000"/>
          <w:sz w:val="27"/>
          <w:szCs w:val="27"/>
          <w:shd w:val="clear" w:color="auto" w:fill="FFFFFF"/>
        </w:rPr>
        <w:t>招采工作</w:t>
      </w:r>
      <w:proofErr w:type="gramEnd"/>
      <w:r>
        <w:rPr>
          <w:rFonts w:ascii="仿宋" w:eastAsia="仿宋" w:hAnsi="仿宋" w:hint="eastAsia"/>
          <w:color w:val="000000"/>
          <w:sz w:val="27"/>
          <w:szCs w:val="27"/>
          <w:shd w:val="clear" w:color="auto" w:fill="FFFFFF"/>
        </w:rPr>
        <w:t>实际，依据</w:t>
      </w:r>
      <w:proofErr w:type="gramStart"/>
      <w:r>
        <w:rPr>
          <w:rFonts w:ascii="仿宋" w:eastAsia="仿宋" w:hAnsi="仿宋" w:hint="eastAsia"/>
          <w:color w:val="000000"/>
          <w:sz w:val="27"/>
          <w:szCs w:val="27"/>
          <w:shd w:val="clear" w:color="auto" w:fill="FFFFFF"/>
        </w:rPr>
        <w:t>招采项目</w:t>
      </w:r>
      <w:proofErr w:type="gramEnd"/>
      <w:r>
        <w:rPr>
          <w:rFonts w:ascii="仿宋" w:eastAsia="仿宋" w:hAnsi="仿宋" w:hint="eastAsia"/>
          <w:color w:val="000000"/>
          <w:sz w:val="27"/>
          <w:szCs w:val="27"/>
          <w:shd w:val="clear" w:color="auto" w:fill="FFFFFF"/>
        </w:rPr>
        <w:t>类别、方式建立本单位</w:t>
      </w:r>
      <w:proofErr w:type="gramStart"/>
      <w:r>
        <w:rPr>
          <w:rFonts w:ascii="仿宋" w:eastAsia="仿宋" w:hAnsi="仿宋" w:hint="eastAsia"/>
          <w:color w:val="000000"/>
          <w:sz w:val="27"/>
          <w:szCs w:val="27"/>
          <w:shd w:val="clear" w:color="auto" w:fill="FFFFFF"/>
        </w:rPr>
        <w:t>招采工作</w:t>
      </w:r>
      <w:proofErr w:type="gramEnd"/>
      <w:r>
        <w:rPr>
          <w:rFonts w:ascii="仿宋" w:eastAsia="仿宋" w:hAnsi="仿宋" w:hint="eastAsia"/>
          <w:color w:val="000000"/>
          <w:sz w:val="27"/>
          <w:szCs w:val="27"/>
          <w:shd w:val="clear" w:color="auto" w:fill="FFFFFF"/>
        </w:rPr>
        <w:t>标准化流程。</w:t>
      </w:r>
    </w:p>
    <w:p w:rsidR="00960239" w:rsidRDefault="00CB20FE">
      <w:pPr>
        <w:pStyle w:val="a5"/>
        <w:spacing w:line="560" w:lineRule="exact"/>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二、投标人的资格要求</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1</w:t>
      </w:r>
      <w:r>
        <w:rPr>
          <w:rFonts w:ascii="仿宋" w:eastAsia="仿宋" w:hAnsi="仿宋" w:hint="eastAsia"/>
          <w:color w:val="000000"/>
          <w:sz w:val="27"/>
          <w:szCs w:val="27"/>
          <w:shd w:val="clear" w:color="auto" w:fill="FFFFFF"/>
        </w:rPr>
        <w:t>、律师事务所需具有省司法厅颁发的律师事务所执业证书；</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2</w:t>
      </w:r>
      <w:r>
        <w:rPr>
          <w:rFonts w:ascii="仿宋" w:eastAsia="仿宋" w:hAnsi="仿宋" w:hint="eastAsia"/>
          <w:color w:val="000000"/>
          <w:sz w:val="27"/>
          <w:szCs w:val="27"/>
          <w:shd w:val="clear" w:color="auto" w:fill="FFFFFF"/>
        </w:rPr>
        <w:t>、律师事务所派遣主持</w:t>
      </w:r>
      <w:proofErr w:type="gramStart"/>
      <w:r>
        <w:rPr>
          <w:rFonts w:ascii="仿宋" w:eastAsia="仿宋" w:hAnsi="仿宋" w:hint="eastAsia"/>
          <w:color w:val="000000"/>
          <w:sz w:val="27"/>
          <w:szCs w:val="27"/>
          <w:shd w:val="clear" w:color="auto" w:fill="FFFFFF"/>
        </w:rPr>
        <w:t>本院招采自查</w:t>
      </w:r>
      <w:proofErr w:type="gramEnd"/>
      <w:r>
        <w:rPr>
          <w:rFonts w:ascii="仿宋" w:eastAsia="仿宋" w:hAnsi="仿宋" w:hint="eastAsia"/>
          <w:color w:val="000000"/>
          <w:sz w:val="27"/>
          <w:szCs w:val="27"/>
          <w:shd w:val="clear" w:color="auto" w:fill="FFFFFF"/>
        </w:rPr>
        <w:t>工作的从业律师需具有省司法厅颁发的律师执业证书，并熟悉招投标采购相关法</w:t>
      </w:r>
      <w:proofErr w:type="gramStart"/>
      <w:r>
        <w:rPr>
          <w:rFonts w:ascii="仿宋" w:eastAsia="仿宋" w:hAnsi="仿宋" w:hint="eastAsia"/>
          <w:color w:val="000000"/>
          <w:sz w:val="27"/>
          <w:szCs w:val="27"/>
          <w:shd w:val="clear" w:color="auto" w:fill="FFFFFF"/>
        </w:rPr>
        <w:t>务</w:t>
      </w:r>
      <w:proofErr w:type="gramEnd"/>
      <w:r>
        <w:rPr>
          <w:rFonts w:ascii="仿宋" w:eastAsia="仿宋" w:hAnsi="仿宋" w:hint="eastAsia"/>
          <w:color w:val="000000"/>
          <w:sz w:val="27"/>
          <w:szCs w:val="27"/>
          <w:shd w:val="clear" w:color="auto" w:fill="FFFFFF"/>
        </w:rPr>
        <w:t>知识，具有工程</w:t>
      </w:r>
      <w:r>
        <w:rPr>
          <w:rFonts w:ascii="仿宋" w:eastAsia="仿宋" w:hAnsi="仿宋" w:hint="eastAsia"/>
          <w:color w:val="000000"/>
          <w:sz w:val="27"/>
          <w:szCs w:val="27"/>
          <w:shd w:val="clear" w:color="auto" w:fill="FFFFFF"/>
        </w:rPr>
        <w:t xml:space="preserve"> </w:t>
      </w:r>
      <w:r>
        <w:rPr>
          <w:rFonts w:ascii="仿宋" w:eastAsia="仿宋" w:hAnsi="仿宋" w:hint="eastAsia"/>
          <w:color w:val="000000"/>
          <w:sz w:val="27"/>
          <w:szCs w:val="27"/>
          <w:shd w:val="clear" w:color="auto" w:fill="FFFFFF"/>
        </w:rPr>
        <w:t>财务、审计等工作经验；</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3</w:t>
      </w:r>
      <w:r>
        <w:rPr>
          <w:rFonts w:ascii="仿宋" w:eastAsia="仿宋" w:hAnsi="仿宋" w:hint="eastAsia"/>
          <w:color w:val="000000"/>
          <w:sz w:val="27"/>
          <w:szCs w:val="27"/>
          <w:shd w:val="clear" w:color="auto" w:fill="FFFFFF"/>
        </w:rPr>
        <w:t>、投标文件需提供投标函、律师事务所执业证书、营业执照，律师事务所授权委托书、授权人、被授权委托人身份证复印件；</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4</w:t>
      </w:r>
      <w:r>
        <w:rPr>
          <w:rFonts w:ascii="仿宋" w:eastAsia="仿宋" w:hAnsi="仿宋" w:hint="eastAsia"/>
          <w:color w:val="000000"/>
          <w:sz w:val="27"/>
          <w:szCs w:val="27"/>
          <w:shd w:val="clear" w:color="auto" w:fill="FFFFFF"/>
        </w:rPr>
        <w:t>、质量要求：合格</w:t>
      </w:r>
    </w:p>
    <w:p w:rsidR="00960239" w:rsidRDefault="00CB20FE">
      <w:pPr>
        <w:pStyle w:val="a5"/>
        <w:spacing w:line="560" w:lineRule="exact"/>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三、投标须知：</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lastRenderedPageBreak/>
        <w:t>1</w:t>
      </w:r>
      <w:r>
        <w:rPr>
          <w:rFonts w:ascii="仿宋" w:eastAsia="仿宋" w:hAnsi="仿宋" w:hint="eastAsia"/>
          <w:color w:val="000000"/>
          <w:sz w:val="27"/>
          <w:szCs w:val="27"/>
          <w:shd w:val="clear" w:color="auto" w:fill="FFFFFF"/>
        </w:rPr>
        <w:t>、能实质性地满足第三人民医院的对医院近三年招标采购</w:t>
      </w:r>
      <w:r>
        <w:rPr>
          <w:rFonts w:ascii="仿宋" w:eastAsia="仿宋" w:hAnsi="仿宋" w:hint="eastAsia"/>
          <w:color w:val="000000"/>
          <w:sz w:val="27"/>
          <w:szCs w:val="27"/>
          <w:shd w:val="clear" w:color="auto" w:fill="FFFFFF"/>
        </w:rPr>
        <w:t>项目进行自查的工作要求；</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2</w:t>
      </w:r>
      <w:r>
        <w:rPr>
          <w:rFonts w:ascii="仿宋" w:eastAsia="仿宋" w:hAnsi="仿宋" w:hint="eastAsia"/>
          <w:color w:val="000000"/>
          <w:sz w:val="27"/>
          <w:szCs w:val="27"/>
          <w:shd w:val="clear" w:color="auto" w:fill="FFFFFF"/>
        </w:rPr>
        <w:t>、投标报价为一次性</w:t>
      </w:r>
      <w:proofErr w:type="gramStart"/>
      <w:r>
        <w:rPr>
          <w:rFonts w:ascii="仿宋" w:eastAsia="仿宋" w:hAnsi="仿宋" w:hint="eastAsia"/>
          <w:color w:val="000000"/>
          <w:sz w:val="27"/>
          <w:szCs w:val="27"/>
          <w:shd w:val="clear" w:color="auto" w:fill="FFFFFF"/>
        </w:rPr>
        <w:t>全费用</w:t>
      </w:r>
      <w:proofErr w:type="gramEnd"/>
      <w:r>
        <w:rPr>
          <w:rFonts w:ascii="仿宋" w:eastAsia="仿宋" w:hAnsi="仿宋" w:hint="eastAsia"/>
          <w:color w:val="000000"/>
          <w:sz w:val="27"/>
          <w:szCs w:val="27"/>
          <w:shd w:val="clear" w:color="auto" w:fill="FFFFFF"/>
        </w:rPr>
        <w:t>总价，包含完成这项工作的全部不可预见费用；</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3</w:t>
      </w:r>
      <w:r>
        <w:rPr>
          <w:rFonts w:ascii="仿宋" w:eastAsia="仿宋" w:hAnsi="仿宋" w:hint="eastAsia"/>
          <w:color w:val="000000"/>
          <w:sz w:val="27"/>
          <w:szCs w:val="27"/>
          <w:shd w:val="clear" w:color="auto" w:fill="FFFFFF"/>
        </w:rPr>
        <w:t>、投标总价不得超过总预算控制价</w:t>
      </w:r>
      <w:r>
        <w:rPr>
          <w:rFonts w:ascii="仿宋" w:eastAsia="仿宋" w:hAnsi="仿宋" w:hint="eastAsia"/>
          <w:color w:val="000000"/>
          <w:sz w:val="27"/>
          <w:szCs w:val="27"/>
          <w:shd w:val="clear" w:color="auto" w:fill="FFFFFF"/>
        </w:rPr>
        <w:t>1.5</w:t>
      </w:r>
      <w:r>
        <w:rPr>
          <w:rFonts w:ascii="仿宋" w:eastAsia="仿宋" w:hAnsi="仿宋" w:hint="eastAsia"/>
          <w:color w:val="000000"/>
          <w:sz w:val="27"/>
          <w:szCs w:val="27"/>
          <w:shd w:val="clear" w:color="auto" w:fill="FFFFFF"/>
        </w:rPr>
        <w:t>万元，否则投标无效；</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4</w:t>
      </w:r>
      <w:r>
        <w:rPr>
          <w:rFonts w:ascii="仿宋" w:eastAsia="仿宋" w:hAnsi="仿宋" w:hint="eastAsia"/>
          <w:color w:val="000000"/>
          <w:sz w:val="27"/>
          <w:szCs w:val="27"/>
          <w:shd w:val="clear" w:color="auto" w:fill="FFFFFF"/>
        </w:rPr>
        <w:t>、中标结果在院网站公示，投标单位不足三家，</w:t>
      </w:r>
      <w:proofErr w:type="gramStart"/>
      <w:r>
        <w:rPr>
          <w:rFonts w:ascii="仿宋" w:eastAsia="仿宋" w:hAnsi="仿宋" w:hint="eastAsia"/>
          <w:color w:val="000000"/>
          <w:sz w:val="27"/>
          <w:szCs w:val="27"/>
          <w:shd w:val="clear" w:color="auto" w:fill="FFFFFF"/>
        </w:rPr>
        <w:t>按流标</w:t>
      </w:r>
      <w:proofErr w:type="gramEnd"/>
      <w:r>
        <w:rPr>
          <w:rFonts w:ascii="仿宋" w:eastAsia="仿宋" w:hAnsi="仿宋" w:hint="eastAsia"/>
          <w:color w:val="000000"/>
          <w:sz w:val="27"/>
          <w:szCs w:val="27"/>
          <w:shd w:val="clear" w:color="auto" w:fill="FFFFFF"/>
        </w:rPr>
        <w:t>处理；</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5</w:t>
      </w:r>
      <w:r>
        <w:rPr>
          <w:rFonts w:ascii="仿宋" w:eastAsia="仿宋" w:hAnsi="仿宋" w:hint="eastAsia"/>
          <w:color w:val="000000"/>
          <w:sz w:val="27"/>
          <w:szCs w:val="27"/>
          <w:shd w:val="clear" w:color="auto" w:fill="FFFFFF"/>
        </w:rPr>
        <w:t>、聘请第三方律师事务所对医院近三年招标采购项目进行自查归属院办公室管理。</w:t>
      </w:r>
    </w:p>
    <w:p w:rsidR="00960239" w:rsidRDefault="00CB20FE">
      <w:pPr>
        <w:pStyle w:val="a5"/>
        <w:spacing w:line="560" w:lineRule="exact"/>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四、评选方式：</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评标采用最低价评分法，完全实质性响应采购方要求的情况下，最低价者首选中选，次低价次选；若投标报价完全相同，随机抽取确定。</w:t>
      </w:r>
    </w:p>
    <w:p w:rsidR="00960239" w:rsidRDefault="00CB20FE">
      <w:pPr>
        <w:pStyle w:val="a5"/>
        <w:spacing w:line="560" w:lineRule="exact"/>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五、投标文件要求</w:t>
      </w:r>
    </w:p>
    <w:p w:rsidR="00960239" w:rsidRDefault="00CB20FE">
      <w:pPr>
        <w:pStyle w:val="a5"/>
        <w:spacing w:line="560" w:lineRule="exact"/>
        <w:ind w:firstLine="540"/>
        <w:contextualSpacing/>
        <w:rPr>
          <w:rFonts w:ascii="微软雅黑" w:eastAsia="微软雅黑" w:hAnsi="微软雅黑"/>
          <w:color w:val="666666"/>
          <w:sz w:val="21"/>
          <w:szCs w:val="21"/>
        </w:rPr>
      </w:pPr>
      <w:r>
        <w:rPr>
          <w:rFonts w:ascii="仿宋" w:eastAsia="仿宋" w:hAnsi="仿宋" w:hint="eastAsia"/>
          <w:color w:val="000000"/>
          <w:sz w:val="27"/>
          <w:szCs w:val="27"/>
          <w:shd w:val="clear" w:color="auto" w:fill="FFFFFF"/>
        </w:rPr>
        <w:t>投标文件一式两份（一正、一副）装订成册，放置一个档案袋，密封加盖骑</w:t>
      </w:r>
      <w:r>
        <w:rPr>
          <w:rFonts w:ascii="仿宋" w:eastAsia="仿宋" w:hAnsi="仿宋" w:hint="eastAsia"/>
          <w:color w:val="000000"/>
          <w:sz w:val="27"/>
          <w:szCs w:val="27"/>
          <w:shd w:val="clear" w:color="auto" w:fill="FFFFFF"/>
        </w:rPr>
        <w:t>缝章，封皮需写明投标单位名称、项目名称、日期。</w:t>
      </w:r>
    </w:p>
    <w:p w:rsidR="00960239" w:rsidRDefault="00960239">
      <w:pPr>
        <w:rPr>
          <w:szCs w:val="32"/>
        </w:rPr>
      </w:pPr>
    </w:p>
    <w:sectPr w:rsidR="00960239" w:rsidSect="009602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FE" w:rsidRDefault="00CB20FE" w:rsidP="00C03505">
      <w:r>
        <w:separator/>
      </w:r>
    </w:p>
  </w:endnote>
  <w:endnote w:type="continuationSeparator" w:id="0">
    <w:p w:rsidR="00CB20FE" w:rsidRDefault="00CB20FE" w:rsidP="00C035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FE" w:rsidRDefault="00CB20FE" w:rsidP="00C03505">
      <w:r>
        <w:separator/>
      </w:r>
    </w:p>
  </w:footnote>
  <w:footnote w:type="continuationSeparator" w:id="0">
    <w:p w:rsidR="00CB20FE" w:rsidRDefault="00CB20FE" w:rsidP="00C03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E17"/>
    <w:rsid w:val="001C6E17"/>
    <w:rsid w:val="003515EC"/>
    <w:rsid w:val="00626977"/>
    <w:rsid w:val="00960239"/>
    <w:rsid w:val="00A359D9"/>
    <w:rsid w:val="00B53060"/>
    <w:rsid w:val="00C03505"/>
    <w:rsid w:val="00CB20FE"/>
    <w:rsid w:val="00E0063E"/>
    <w:rsid w:val="058D7738"/>
    <w:rsid w:val="1F6F0FEB"/>
    <w:rsid w:val="45BE1BCC"/>
    <w:rsid w:val="541C191B"/>
    <w:rsid w:val="6B267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023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023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6023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60239"/>
    <w:rPr>
      <w:b/>
      <w:bCs/>
    </w:rPr>
  </w:style>
  <w:style w:type="character" w:customStyle="1" w:styleId="Char0">
    <w:name w:val="页眉 Char"/>
    <w:basedOn w:val="a0"/>
    <w:link w:val="a4"/>
    <w:uiPriority w:val="99"/>
    <w:semiHidden/>
    <w:qFormat/>
    <w:rsid w:val="00960239"/>
    <w:rPr>
      <w:sz w:val="18"/>
      <w:szCs w:val="18"/>
    </w:rPr>
  </w:style>
  <w:style w:type="character" w:customStyle="1" w:styleId="Char">
    <w:name w:val="页脚 Char"/>
    <w:basedOn w:val="a0"/>
    <w:link w:val="a3"/>
    <w:uiPriority w:val="99"/>
    <w:semiHidden/>
    <w:qFormat/>
    <w:rsid w:val="0096023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115</Words>
  <Characters>661</Characters>
  <Application>Microsoft Office Word</Application>
  <DocSecurity>0</DocSecurity>
  <Lines>5</Lines>
  <Paragraphs>1</Paragraphs>
  <ScaleCrop>false</ScaleCrop>
  <Company>Micorosoft</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尹欢欢</dc:creator>
  <cp:lastModifiedBy>Windows 用户</cp:lastModifiedBy>
  <cp:revision>5</cp:revision>
  <dcterms:created xsi:type="dcterms:W3CDTF">2026-05-20T06:52:00Z</dcterms:created>
  <dcterms:modified xsi:type="dcterms:W3CDTF">2026-06-03T08:31:00Z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eyJoZGlkIjoiMTdhZDU1NDlkZjNjOTE4ZWQ4MDI3NzY3OGVlNWIzNTUiLCJ1c2VySWQiOiIzNjQ3MDI4NDIifQ==</vt:lpwstr>
  </property>
  <property fmtid="{D5CDD505-2E9C-101B-9397-08002B2CF9AE}" pid="3" name="KSOProductBuildVer">
    <vt:lpwstr>2052-12.1.0.26375</vt:lpwstr>
  </property>
  <property fmtid="{D5CDD505-2E9C-101B-9397-08002B2CF9AE}" pid="4" name="ICV">
    <vt:lpwstr>AE61FADA4EAC40EAB444EFF82478A7DA_12</vt:lpwstr>
  </property>
</Properties>
</file>